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text" w:horzAnchor="margin" w:tblpXSpec="center" w:tblpY="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688"/>
        <w:gridCol w:w="4255"/>
      </w:tblGrid>
      <w:tr w:rsidR="00812C2B" w:rsidRPr="002A6268" w14:paraId="3D1AC626" w14:textId="77777777" w:rsidTr="00812C2B">
        <w:trPr>
          <w:trHeight w:val="588"/>
        </w:trPr>
        <w:tc>
          <w:tcPr>
            <w:tcW w:w="9926" w:type="dxa"/>
            <w:gridSpan w:val="3"/>
          </w:tcPr>
          <w:p w14:paraId="666B4AA0" w14:textId="77777777" w:rsidR="00812C2B" w:rsidRPr="002A6268" w:rsidRDefault="00812C2B" w:rsidP="00812C2B">
            <w:pPr>
              <w:pStyle w:val="TableParagraph"/>
              <w:spacing w:line="524" w:lineRule="exact"/>
              <w:ind w:left="49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2A6268">
              <w:rPr>
                <w:rFonts w:ascii="標楷體" w:eastAsia="標楷體" w:hAnsi="標楷體"/>
                <w:b/>
                <w:sz w:val="36"/>
              </w:rPr>
              <w:t>OOO</w:t>
            </w:r>
            <w:r w:rsidRPr="002A6268">
              <w:rPr>
                <w:rFonts w:ascii="標楷體" w:eastAsia="標楷體" w:hAnsi="標楷體" w:hint="eastAsia"/>
                <w:b/>
                <w:sz w:val="36"/>
              </w:rPr>
              <w:t>年強化社會安全網績優團體推薦表</w:t>
            </w:r>
          </w:p>
        </w:tc>
      </w:tr>
      <w:tr w:rsidR="00812C2B" w:rsidRPr="002A6268" w14:paraId="3C6EF60E" w14:textId="77777777" w:rsidTr="00812C2B">
        <w:trPr>
          <w:trHeight w:val="681"/>
        </w:trPr>
        <w:tc>
          <w:tcPr>
            <w:tcW w:w="1983" w:type="dxa"/>
          </w:tcPr>
          <w:p w14:paraId="47307A78" w14:textId="77777777" w:rsidR="00812C2B" w:rsidRPr="002A6268" w:rsidRDefault="00812C2B" w:rsidP="00812C2B">
            <w:pPr>
              <w:pStyle w:val="TableParagraph"/>
              <w:spacing w:before="68"/>
              <w:ind w:left="425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sz w:val="32"/>
              </w:rPr>
              <w:t>團體名稱</w:t>
            </w:r>
          </w:p>
        </w:tc>
        <w:tc>
          <w:tcPr>
            <w:tcW w:w="3688" w:type="dxa"/>
          </w:tcPr>
          <w:p w14:paraId="29D71F31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255" w:type="dxa"/>
          </w:tcPr>
          <w:p w14:paraId="3CD46D39" w14:textId="77777777" w:rsidR="00812C2B" w:rsidRPr="002A6268" w:rsidRDefault="00812C2B" w:rsidP="00812C2B">
            <w:pPr>
              <w:pStyle w:val="TableParagraph"/>
              <w:spacing w:before="68"/>
              <w:ind w:left="3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sz w:val="32"/>
              </w:rPr>
              <w:t>推薦機關：</w:t>
            </w:r>
          </w:p>
        </w:tc>
      </w:tr>
      <w:tr w:rsidR="00812C2B" w:rsidRPr="002A6268" w14:paraId="2E7AA5B5" w14:textId="77777777" w:rsidTr="00812C2B">
        <w:trPr>
          <w:trHeight w:val="858"/>
        </w:trPr>
        <w:tc>
          <w:tcPr>
            <w:tcW w:w="1983" w:type="dxa"/>
          </w:tcPr>
          <w:p w14:paraId="07E24278" w14:textId="77777777" w:rsidR="00812C2B" w:rsidRPr="002A6268" w:rsidRDefault="00812C2B" w:rsidP="00812C2B">
            <w:pPr>
              <w:pStyle w:val="TableParagraph"/>
              <w:spacing w:before="68"/>
              <w:ind w:left="667" w:right="658"/>
              <w:jc w:val="center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w w:val="95"/>
                <w:sz w:val="32"/>
              </w:rPr>
              <w:t>地址</w:t>
            </w:r>
          </w:p>
        </w:tc>
        <w:tc>
          <w:tcPr>
            <w:tcW w:w="3688" w:type="dxa"/>
          </w:tcPr>
          <w:p w14:paraId="0E1C9EBC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255" w:type="dxa"/>
            <w:vMerge w:val="restart"/>
          </w:tcPr>
          <w:p w14:paraId="7B023B0E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1FA08119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6B855D0B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  <w:p w14:paraId="764F5B57" w14:textId="77777777" w:rsidR="00812C2B" w:rsidRPr="002A6268" w:rsidRDefault="00812C2B" w:rsidP="00812C2B">
            <w:pPr>
              <w:pStyle w:val="TableParagraph"/>
              <w:spacing w:before="10"/>
              <w:rPr>
                <w:rFonts w:ascii="標楷體" w:eastAsia="標楷體" w:hAnsi="標楷體"/>
                <w:sz w:val="43"/>
              </w:rPr>
            </w:pPr>
          </w:p>
          <w:p w14:paraId="5D700B9E" w14:textId="77777777" w:rsidR="00812C2B" w:rsidRPr="002A6268" w:rsidRDefault="00812C2B" w:rsidP="00812C2B">
            <w:pPr>
              <w:pStyle w:val="TableParagraph"/>
              <w:spacing w:before="1"/>
              <w:ind w:left="1165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sz w:val="32"/>
              </w:rPr>
              <w:t>（加蓋關防）</w:t>
            </w:r>
          </w:p>
        </w:tc>
      </w:tr>
      <w:tr w:rsidR="00812C2B" w:rsidRPr="002A6268" w14:paraId="5C5FC87A" w14:textId="77777777" w:rsidTr="00812C2B">
        <w:trPr>
          <w:trHeight w:val="681"/>
        </w:trPr>
        <w:tc>
          <w:tcPr>
            <w:tcW w:w="1983" w:type="dxa"/>
          </w:tcPr>
          <w:p w14:paraId="3233ED84" w14:textId="77777777" w:rsidR="00812C2B" w:rsidRPr="002A6268" w:rsidRDefault="00812C2B" w:rsidP="00812C2B">
            <w:pPr>
              <w:pStyle w:val="TableParagraph"/>
              <w:spacing w:before="68"/>
              <w:ind w:left="290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sz w:val="32"/>
              </w:rPr>
              <w:t>連絡電話</w:t>
            </w:r>
          </w:p>
        </w:tc>
        <w:tc>
          <w:tcPr>
            <w:tcW w:w="3688" w:type="dxa"/>
          </w:tcPr>
          <w:p w14:paraId="0D2BB5DA" w14:textId="77777777" w:rsidR="00812C2B" w:rsidRPr="002A6268" w:rsidRDefault="00812C2B" w:rsidP="00812C2B">
            <w:pPr>
              <w:pStyle w:val="TableParagraph"/>
              <w:spacing w:before="160"/>
              <w:ind w:left="124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w w:val="99"/>
                <w:sz w:val="32"/>
              </w:rPr>
              <w:t>（</w:t>
            </w:r>
            <w:r>
              <w:rPr>
                <w:rFonts w:ascii="標楷體" w:eastAsia="標楷體" w:hAnsi="標楷體" w:hint="eastAsia"/>
                <w:w w:val="99"/>
                <w:sz w:val="32"/>
              </w:rPr>
              <w:t xml:space="preserve"> </w:t>
            </w:r>
            <w:r w:rsidRPr="002A6268">
              <w:rPr>
                <w:rFonts w:ascii="標楷體" w:eastAsia="標楷體" w:hAnsi="標楷體"/>
                <w:w w:val="99"/>
                <w:sz w:val="32"/>
              </w:rPr>
              <w:t>）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14:paraId="60EC17F4" w14:textId="77777777" w:rsidR="00812C2B" w:rsidRPr="002A6268" w:rsidRDefault="00812C2B" w:rsidP="00812C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12C2B" w:rsidRPr="002A6268" w14:paraId="10FAABE1" w14:textId="77777777" w:rsidTr="00812C2B">
        <w:trPr>
          <w:trHeight w:val="719"/>
        </w:trPr>
        <w:tc>
          <w:tcPr>
            <w:tcW w:w="1983" w:type="dxa"/>
          </w:tcPr>
          <w:p w14:paraId="619ACC2E" w14:textId="77777777" w:rsidR="00812C2B" w:rsidRPr="002A6268" w:rsidRDefault="00812C2B" w:rsidP="00812C2B">
            <w:pPr>
              <w:pStyle w:val="TableParagraph"/>
              <w:spacing w:before="138"/>
              <w:ind w:left="290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sz w:val="32"/>
              </w:rPr>
              <w:t>推薦說明</w:t>
            </w:r>
          </w:p>
        </w:tc>
        <w:tc>
          <w:tcPr>
            <w:tcW w:w="3688" w:type="dxa"/>
          </w:tcPr>
          <w:p w14:paraId="0A97F514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02A1B71E" w14:textId="77777777" w:rsidR="00812C2B" w:rsidRPr="002A6268" w:rsidRDefault="00812C2B" w:rsidP="00812C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12C2B" w:rsidRPr="002A6268" w14:paraId="3087EB00" w14:textId="77777777" w:rsidTr="00812C2B">
        <w:trPr>
          <w:trHeight w:val="1656"/>
        </w:trPr>
        <w:tc>
          <w:tcPr>
            <w:tcW w:w="1983" w:type="dxa"/>
          </w:tcPr>
          <w:p w14:paraId="7BA09022" w14:textId="77777777" w:rsidR="00812C2B" w:rsidRPr="002A6268" w:rsidRDefault="00812C2B" w:rsidP="00812C2B">
            <w:pPr>
              <w:pStyle w:val="TableParagraph"/>
              <w:spacing w:before="5"/>
              <w:rPr>
                <w:rFonts w:ascii="標楷體" w:eastAsia="標楷體" w:hAnsi="標楷體"/>
                <w:sz w:val="43"/>
              </w:rPr>
            </w:pPr>
          </w:p>
          <w:p w14:paraId="59C65E70" w14:textId="77777777" w:rsidR="00812C2B" w:rsidRPr="002A6268" w:rsidRDefault="00812C2B" w:rsidP="00812C2B">
            <w:pPr>
              <w:pStyle w:val="TableParagraph"/>
              <w:ind w:left="667" w:right="658"/>
              <w:jc w:val="center"/>
              <w:rPr>
                <w:rFonts w:ascii="標楷體" w:eastAsia="標楷體" w:hAnsi="標楷體"/>
                <w:sz w:val="32"/>
              </w:rPr>
            </w:pPr>
            <w:r w:rsidRPr="002A6268">
              <w:rPr>
                <w:rFonts w:ascii="標楷體" w:eastAsia="標楷體" w:hAnsi="標楷體"/>
                <w:w w:val="95"/>
                <w:sz w:val="32"/>
              </w:rPr>
              <w:t>備註</w:t>
            </w:r>
          </w:p>
        </w:tc>
        <w:tc>
          <w:tcPr>
            <w:tcW w:w="3688" w:type="dxa"/>
          </w:tcPr>
          <w:p w14:paraId="2A21D2B8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6E9DA320" w14:textId="77777777" w:rsidR="00812C2B" w:rsidRPr="002A6268" w:rsidRDefault="00812C2B" w:rsidP="00812C2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12C2B" w:rsidRPr="002A6268" w14:paraId="1F6C9FF8" w14:textId="77777777" w:rsidTr="00812C2B">
        <w:trPr>
          <w:trHeight w:val="681"/>
        </w:trPr>
        <w:tc>
          <w:tcPr>
            <w:tcW w:w="9926" w:type="dxa"/>
            <w:gridSpan w:val="3"/>
          </w:tcPr>
          <w:p w14:paraId="694F39E3" w14:textId="77777777" w:rsidR="00812C2B" w:rsidRPr="002A6268" w:rsidRDefault="00812C2B" w:rsidP="00812C2B">
            <w:pPr>
              <w:pStyle w:val="TableParagraph"/>
              <w:rPr>
                <w:rFonts w:ascii="標楷體" w:eastAsia="標楷體" w:hAnsi="標楷體"/>
                <w:sz w:val="32"/>
              </w:rPr>
            </w:pPr>
            <w:r w:rsidRPr="0072422D">
              <w:rPr>
                <w:rFonts w:ascii="標楷體" w:eastAsia="標楷體" w:hAnsi="標楷體"/>
                <w:spacing w:val="2773"/>
                <w:sz w:val="32"/>
                <w:fitText w:val="9600" w:id="-1316790271"/>
              </w:rPr>
              <w:t>具體事</w:t>
            </w:r>
            <w:r w:rsidRPr="0072422D">
              <w:rPr>
                <w:rFonts w:ascii="標楷體" w:eastAsia="標楷體" w:hAnsi="標楷體"/>
                <w:spacing w:val="2"/>
                <w:sz w:val="32"/>
                <w:fitText w:val="9600" w:id="-1316790271"/>
              </w:rPr>
              <w:t>蹟</w:t>
            </w:r>
          </w:p>
        </w:tc>
      </w:tr>
      <w:tr w:rsidR="00812C2B" w:rsidRPr="002A6268" w14:paraId="6482B2A3" w14:textId="77777777" w:rsidTr="00812C2B">
        <w:trPr>
          <w:trHeight w:val="7999"/>
        </w:trPr>
        <w:tc>
          <w:tcPr>
            <w:tcW w:w="9926" w:type="dxa"/>
            <w:gridSpan w:val="3"/>
          </w:tcPr>
          <w:p w14:paraId="2541B327" w14:textId="77777777" w:rsidR="00812C2B" w:rsidRPr="002A6268" w:rsidRDefault="00812C2B" w:rsidP="00812C2B">
            <w:pPr>
              <w:pStyle w:val="TableParagraph"/>
              <w:spacing w:line="551" w:lineRule="exact"/>
              <w:ind w:left="124"/>
              <w:rPr>
                <w:rFonts w:ascii="標楷體" w:eastAsia="標楷體" w:hAnsi="標楷體"/>
                <w:b/>
                <w:sz w:val="32"/>
              </w:rPr>
            </w:pPr>
            <w:r w:rsidRPr="002A6268">
              <w:rPr>
                <w:rFonts w:ascii="標楷體" w:eastAsia="標楷體" w:hAnsi="標楷體" w:hint="eastAsia"/>
                <w:b/>
                <w:spacing w:val="-6"/>
                <w:sz w:val="32"/>
                <w:u w:val="thick"/>
              </w:rPr>
              <w:t xml:space="preserve">以 </w:t>
            </w:r>
            <w:r w:rsidRPr="002A6268">
              <w:rPr>
                <w:rFonts w:ascii="標楷體" w:eastAsia="標楷體" w:hAnsi="標楷體"/>
                <w:b/>
                <w:sz w:val="32"/>
                <w:u w:val="thick"/>
              </w:rPr>
              <w:t>500</w:t>
            </w:r>
            <w:r w:rsidRPr="002A6268">
              <w:rPr>
                <w:rFonts w:ascii="標楷體" w:eastAsia="標楷體" w:hAnsi="標楷體"/>
                <w:b/>
                <w:spacing w:val="-2"/>
                <w:sz w:val="32"/>
                <w:u w:val="thick"/>
              </w:rPr>
              <w:t xml:space="preserve"> </w:t>
            </w:r>
            <w:r w:rsidRPr="002A6268">
              <w:rPr>
                <w:rFonts w:ascii="標楷體" w:eastAsia="標楷體" w:hAnsi="標楷體" w:hint="eastAsia"/>
                <w:b/>
                <w:sz w:val="32"/>
                <w:u w:val="thick"/>
              </w:rPr>
              <w:t>字為限</w:t>
            </w:r>
            <w:r w:rsidRPr="002A6268">
              <w:rPr>
                <w:rFonts w:ascii="標楷體" w:eastAsia="標楷體" w:hAnsi="標楷體" w:hint="eastAsia"/>
                <w:b/>
                <w:sz w:val="32"/>
              </w:rPr>
              <w:t>，超過部分授權由各策略主辦單位決定刪除或不予審查</w:t>
            </w:r>
          </w:p>
        </w:tc>
      </w:tr>
    </w:tbl>
    <w:p w14:paraId="39B5A56C" w14:textId="070B7EA0" w:rsidR="00D95327" w:rsidRPr="0072422D" w:rsidRDefault="0072422D" w:rsidP="0072422D">
      <w:pPr>
        <w:spacing w:before="28"/>
        <w:rPr>
          <w:rFonts w:ascii="標楷體" w:eastAsia="標楷體" w:hAnsi="標楷體"/>
          <w:sz w:val="32"/>
          <w:szCs w:val="48"/>
        </w:rPr>
      </w:pPr>
      <w:r w:rsidRPr="0072422D">
        <w:rPr>
          <w:rFonts w:ascii="標楷體" w:eastAsia="標楷體" w:hAnsi="標楷體" w:hint="eastAsia"/>
          <w:sz w:val="32"/>
          <w:szCs w:val="48"/>
        </w:rPr>
        <w:t>附件</w:t>
      </w:r>
      <w:r w:rsidR="00856944">
        <w:rPr>
          <w:rFonts w:ascii="標楷體" w:eastAsia="標楷體" w:hAnsi="標楷體" w:hint="eastAsia"/>
          <w:sz w:val="32"/>
          <w:szCs w:val="48"/>
        </w:rPr>
        <w:t>2-2</w:t>
      </w:r>
    </w:p>
    <w:sectPr w:rsidR="00D95327" w:rsidRPr="0072422D" w:rsidSect="0072422D">
      <w:footerReference w:type="default" r:id="rId7"/>
      <w:pgSz w:w="11910" w:h="16840"/>
      <w:pgMar w:top="1420" w:right="800" w:bottom="660" w:left="56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F0C6" w14:textId="77777777" w:rsidR="002765BE" w:rsidRDefault="002765BE">
      <w:r>
        <w:separator/>
      </w:r>
    </w:p>
  </w:endnote>
  <w:endnote w:type="continuationSeparator" w:id="0">
    <w:p w14:paraId="742CAB90" w14:textId="77777777" w:rsidR="002765BE" w:rsidRDefault="0027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9565" w14:textId="5BCA9EB8" w:rsidR="00D95327" w:rsidRDefault="00812C2B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1F4C4C" wp14:editId="5FE7D45B">
              <wp:simplePos x="0" y="0"/>
              <wp:positionH relativeFrom="page">
                <wp:posOffset>3710305</wp:posOffset>
              </wp:positionH>
              <wp:positionV relativeFrom="page">
                <wp:posOffset>10251440</wp:posOffset>
              </wp:positionV>
              <wp:extent cx="139700" cy="16573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EED28" w14:textId="77777777" w:rsidR="00D95327" w:rsidRDefault="006E4F6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F4C4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2.15pt;margin-top:807.2pt;width:11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g&#10;9N4t4AAAAA0BAAAPAAAAAAAAAAAAAAAAAC8EAABkcnMvZG93bnJldi54bWxQSwUGAAAAAAQABADz&#10;AAAAPAUAAAAA&#10;" filled="f" stroked="f">
              <v:textbox inset="0,0,0,0">
                <w:txbxContent>
                  <w:p w14:paraId="41BEED28" w14:textId="77777777" w:rsidR="00D95327" w:rsidRDefault="006E4F6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D03E" w14:textId="77777777" w:rsidR="002765BE" w:rsidRDefault="002765BE">
      <w:r>
        <w:separator/>
      </w:r>
    </w:p>
  </w:footnote>
  <w:footnote w:type="continuationSeparator" w:id="0">
    <w:p w14:paraId="08F6E228" w14:textId="77777777" w:rsidR="002765BE" w:rsidRDefault="00276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4C14"/>
    <w:multiLevelType w:val="hybridMultilevel"/>
    <w:tmpl w:val="E2821652"/>
    <w:lvl w:ilvl="0" w:tplc="B628B3EE">
      <w:start w:val="1"/>
      <w:numFmt w:val="decimal"/>
      <w:lvlText w:val="%1."/>
      <w:lvlJc w:val="left"/>
      <w:pPr>
        <w:ind w:left="2079" w:hanging="22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en-US" w:eastAsia="zh-TW" w:bidi="ar-SA"/>
      </w:rPr>
    </w:lvl>
    <w:lvl w:ilvl="1" w:tplc="388E2BA0">
      <w:numFmt w:val="bullet"/>
      <w:lvlText w:val="•"/>
      <w:lvlJc w:val="left"/>
      <w:pPr>
        <w:ind w:left="2926" w:hanging="228"/>
      </w:pPr>
      <w:rPr>
        <w:rFonts w:hint="default"/>
        <w:lang w:val="en-US" w:eastAsia="zh-TW" w:bidi="ar-SA"/>
      </w:rPr>
    </w:lvl>
    <w:lvl w:ilvl="2" w:tplc="E52C88D6">
      <w:numFmt w:val="bullet"/>
      <w:lvlText w:val="•"/>
      <w:lvlJc w:val="left"/>
      <w:pPr>
        <w:ind w:left="3773" w:hanging="228"/>
      </w:pPr>
      <w:rPr>
        <w:rFonts w:hint="default"/>
        <w:lang w:val="en-US" w:eastAsia="zh-TW" w:bidi="ar-SA"/>
      </w:rPr>
    </w:lvl>
    <w:lvl w:ilvl="3" w:tplc="F83247D6">
      <w:numFmt w:val="bullet"/>
      <w:lvlText w:val="•"/>
      <w:lvlJc w:val="left"/>
      <w:pPr>
        <w:ind w:left="4619" w:hanging="228"/>
      </w:pPr>
      <w:rPr>
        <w:rFonts w:hint="default"/>
        <w:lang w:val="en-US" w:eastAsia="zh-TW" w:bidi="ar-SA"/>
      </w:rPr>
    </w:lvl>
    <w:lvl w:ilvl="4" w:tplc="5726D9E4">
      <w:numFmt w:val="bullet"/>
      <w:lvlText w:val="•"/>
      <w:lvlJc w:val="left"/>
      <w:pPr>
        <w:ind w:left="5466" w:hanging="228"/>
      </w:pPr>
      <w:rPr>
        <w:rFonts w:hint="default"/>
        <w:lang w:val="en-US" w:eastAsia="zh-TW" w:bidi="ar-SA"/>
      </w:rPr>
    </w:lvl>
    <w:lvl w:ilvl="5" w:tplc="980C77BC">
      <w:numFmt w:val="bullet"/>
      <w:lvlText w:val="•"/>
      <w:lvlJc w:val="left"/>
      <w:pPr>
        <w:ind w:left="6313" w:hanging="228"/>
      </w:pPr>
      <w:rPr>
        <w:rFonts w:hint="default"/>
        <w:lang w:val="en-US" w:eastAsia="zh-TW" w:bidi="ar-SA"/>
      </w:rPr>
    </w:lvl>
    <w:lvl w:ilvl="6" w:tplc="FA2E7678">
      <w:numFmt w:val="bullet"/>
      <w:lvlText w:val="•"/>
      <w:lvlJc w:val="left"/>
      <w:pPr>
        <w:ind w:left="7159" w:hanging="228"/>
      </w:pPr>
      <w:rPr>
        <w:rFonts w:hint="default"/>
        <w:lang w:val="en-US" w:eastAsia="zh-TW" w:bidi="ar-SA"/>
      </w:rPr>
    </w:lvl>
    <w:lvl w:ilvl="7" w:tplc="33D02336">
      <w:numFmt w:val="bullet"/>
      <w:lvlText w:val="•"/>
      <w:lvlJc w:val="left"/>
      <w:pPr>
        <w:ind w:left="8006" w:hanging="228"/>
      </w:pPr>
      <w:rPr>
        <w:rFonts w:hint="default"/>
        <w:lang w:val="en-US" w:eastAsia="zh-TW" w:bidi="ar-SA"/>
      </w:rPr>
    </w:lvl>
    <w:lvl w:ilvl="8" w:tplc="2C9224FA">
      <w:numFmt w:val="bullet"/>
      <w:lvlText w:val="•"/>
      <w:lvlJc w:val="left"/>
      <w:pPr>
        <w:ind w:left="8853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65BD60BD"/>
    <w:multiLevelType w:val="hybridMultilevel"/>
    <w:tmpl w:val="2160B0E0"/>
    <w:lvl w:ilvl="0" w:tplc="01AA271A">
      <w:start w:val="1"/>
      <w:numFmt w:val="decimal"/>
      <w:lvlText w:val="%1."/>
      <w:lvlJc w:val="left"/>
      <w:pPr>
        <w:ind w:left="2024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zh-TW" w:bidi="ar-SA"/>
      </w:rPr>
    </w:lvl>
    <w:lvl w:ilvl="1" w:tplc="7444C1BC">
      <w:start w:val="1"/>
      <w:numFmt w:val="decimal"/>
      <w:lvlText w:val="(%2)"/>
      <w:lvlJc w:val="left"/>
      <w:pPr>
        <w:ind w:left="2274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2" w:tplc="E102C694">
      <w:numFmt w:val="bullet"/>
      <w:lvlText w:val="•"/>
      <w:lvlJc w:val="left"/>
      <w:pPr>
        <w:ind w:left="3198" w:hanging="356"/>
      </w:pPr>
      <w:rPr>
        <w:rFonts w:hint="default"/>
        <w:lang w:val="en-US" w:eastAsia="zh-TW" w:bidi="ar-SA"/>
      </w:rPr>
    </w:lvl>
    <w:lvl w:ilvl="3" w:tplc="CE38EB12">
      <w:numFmt w:val="bullet"/>
      <w:lvlText w:val="•"/>
      <w:lvlJc w:val="left"/>
      <w:pPr>
        <w:ind w:left="4116" w:hanging="356"/>
      </w:pPr>
      <w:rPr>
        <w:rFonts w:hint="default"/>
        <w:lang w:val="en-US" w:eastAsia="zh-TW" w:bidi="ar-SA"/>
      </w:rPr>
    </w:lvl>
    <w:lvl w:ilvl="4" w:tplc="B5DE7806">
      <w:numFmt w:val="bullet"/>
      <w:lvlText w:val="•"/>
      <w:lvlJc w:val="left"/>
      <w:pPr>
        <w:ind w:left="5035" w:hanging="356"/>
      </w:pPr>
      <w:rPr>
        <w:rFonts w:hint="default"/>
        <w:lang w:val="en-US" w:eastAsia="zh-TW" w:bidi="ar-SA"/>
      </w:rPr>
    </w:lvl>
    <w:lvl w:ilvl="5" w:tplc="0F84BE46">
      <w:numFmt w:val="bullet"/>
      <w:lvlText w:val="•"/>
      <w:lvlJc w:val="left"/>
      <w:pPr>
        <w:ind w:left="5953" w:hanging="356"/>
      </w:pPr>
      <w:rPr>
        <w:rFonts w:hint="default"/>
        <w:lang w:val="en-US" w:eastAsia="zh-TW" w:bidi="ar-SA"/>
      </w:rPr>
    </w:lvl>
    <w:lvl w:ilvl="6" w:tplc="F9002D50">
      <w:numFmt w:val="bullet"/>
      <w:lvlText w:val="•"/>
      <w:lvlJc w:val="left"/>
      <w:pPr>
        <w:ind w:left="6872" w:hanging="356"/>
      </w:pPr>
      <w:rPr>
        <w:rFonts w:hint="default"/>
        <w:lang w:val="en-US" w:eastAsia="zh-TW" w:bidi="ar-SA"/>
      </w:rPr>
    </w:lvl>
    <w:lvl w:ilvl="7" w:tplc="B81816E6">
      <w:numFmt w:val="bullet"/>
      <w:lvlText w:val="•"/>
      <w:lvlJc w:val="left"/>
      <w:pPr>
        <w:ind w:left="7790" w:hanging="356"/>
      </w:pPr>
      <w:rPr>
        <w:rFonts w:hint="default"/>
        <w:lang w:val="en-US" w:eastAsia="zh-TW" w:bidi="ar-SA"/>
      </w:rPr>
    </w:lvl>
    <w:lvl w:ilvl="8" w:tplc="C432395A">
      <w:numFmt w:val="bullet"/>
      <w:lvlText w:val="•"/>
      <w:lvlJc w:val="left"/>
      <w:pPr>
        <w:ind w:left="8709" w:hanging="356"/>
      </w:pPr>
      <w:rPr>
        <w:rFonts w:hint="default"/>
        <w:lang w:val="en-US" w:eastAsia="zh-TW" w:bidi="ar-SA"/>
      </w:rPr>
    </w:lvl>
  </w:abstractNum>
  <w:num w:numId="1" w16cid:durableId="1045905428">
    <w:abstractNumId w:val="0"/>
  </w:num>
  <w:num w:numId="2" w16cid:durableId="42403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327"/>
    <w:rsid w:val="00017981"/>
    <w:rsid w:val="002765BE"/>
    <w:rsid w:val="002A6268"/>
    <w:rsid w:val="006850FA"/>
    <w:rsid w:val="006E4F63"/>
    <w:rsid w:val="0072422D"/>
    <w:rsid w:val="00812C2B"/>
    <w:rsid w:val="00851993"/>
    <w:rsid w:val="00856944"/>
    <w:rsid w:val="00B71EAA"/>
    <w:rsid w:val="00D2338C"/>
    <w:rsid w:val="00D95327"/>
    <w:rsid w:val="00F3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FD0A"/>
  <w15:docId w15:val="{1AD512CF-F850-4024-805B-77ACF19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0"/>
    <w:qFormat/>
    <w:pPr>
      <w:spacing w:before="2"/>
      <w:ind w:left="3427" w:right="2578" w:hanging="613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55"/>
      <w:ind w:left="2079" w:hanging="22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626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A6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626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心理及口腔健康司成庭甄</dc:creator>
  <cp:lastModifiedBy>全 方位</cp:lastModifiedBy>
  <cp:revision>4</cp:revision>
  <dcterms:created xsi:type="dcterms:W3CDTF">2023-01-16T05:32:00Z</dcterms:created>
  <dcterms:modified xsi:type="dcterms:W3CDTF">2023-01-16T06:18:00Z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2023-01-11T00:00:00Z</vt:filetime>
  </property>
</Properties>
</file>